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9" w:rsidRPr="00820299" w:rsidRDefault="00820299" w:rsidP="008202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919"/>
          <w:kern w:val="36"/>
          <w:sz w:val="57"/>
          <w:szCs w:val="57"/>
          <w:lang w:eastAsia="ru-RU"/>
        </w:rPr>
      </w:pPr>
      <w:r w:rsidRPr="00820299">
        <w:rPr>
          <w:rFonts w:ascii="Arial" w:eastAsia="Times New Roman" w:hAnsi="Arial" w:cs="Arial"/>
          <w:b/>
          <w:bCs/>
          <w:color w:val="1A1919"/>
          <w:kern w:val="36"/>
          <w:sz w:val="57"/>
          <w:szCs w:val="57"/>
          <w:lang w:eastAsia="ru-RU"/>
        </w:rPr>
        <w:t>Офисные аптечки нужно будет комплектовать по-новому</w:t>
      </w:r>
    </w:p>
    <w:p w:rsidR="00820299" w:rsidRPr="00820299" w:rsidRDefault="00820299" w:rsidP="008202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20299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Министерство здравоохранения РФ разработало новые требования к комплектации офисных аптечек, которые вступят в силу с 1 января 2021 года.</w:t>
      </w:r>
    </w:p>
    <w:p w:rsidR="00820299" w:rsidRPr="00820299" w:rsidRDefault="00820299" w:rsidP="008202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Такая аптечка должна быть у каждого работодателя, у которого есть наемные работники.</w:t>
      </w:r>
    </w:p>
    <w:p w:rsidR="00820299" w:rsidRPr="00820299" w:rsidRDefault="00820299" w:rsidP="008202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По новым правилам ассортимент медикаментов в аптечке сократится. Как и прежде, в ней должны быть только медицинские изделия, зарегистрированные в установленном порядке. </w:t>
      </w:r>
    </w:p>
    <w:p w:rsidR="00820299" w:rsidRPr="00820299" w:rsidRDefault="00820299" w:rsidP="008202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В настоящее время содержимое офисных аптечек утверждено приказом </w:t>
      </w:r>
      <w:proofErr w:type="spellStart"/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Минздравсоцразвития</w:t>
      </w:r>
      <w:proofErr w:type="spellEnd"/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от 05.03.2011 № 169н. Ниже перечислены медицинские изделия, которые должны быть в аптечке на сегодняшний день. С 01.01.2021 большинство пунктов останутся прежними, а изменения, действующие с нового года, приведены в скобках: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жгут кровоостанавливающий – 1 шт.;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бинт марлевый медицинский нестерильный (5 м x 5 см, 5 м x 10 см, 7 м x 14 см) – по 1 шт. каждого вида;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бинт марлевый медицинский стерильный размером 5 м x 7 см – 1 шт.;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бинт марлевый медицинский стерильный размером 5 м x 10 см – 2 шт.;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бинт марлевый медицинский стерильный размером 7 м x 14 см – 2 </w:t>
      </w:r>
      <w:proofErr w:type="gramStart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шт.</w:t>
      </w: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br/>
        <w:t>(</w:t>
      </w:r>
      <w:proofErr w:type="gramEnd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с 01.01.2021 – 5 м х 10 см и 7 м х 14 см –  по 4 штуки каждого вида);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пакет перевязочный медицинский индивидуальный стерильный с герметичной оболочкой – 1 шт. (с 01.01.2021 его наличие не обязательно);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салфетки марлевые медицинские стерильные не менее 16 x 14 см N 10 – 1 упаковка (с 01.01.2021 – 2 упаковки);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лейкопластырь бактерицидный не менее 4 см x 10 см – 2 штуки, не менее 1,9 см x 7,2 см – 10 шт.;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лейкопластырь рулонный не менее 1 см x 250 см – 1 шт.;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устройство для проведения искусственного дыхания "Рот – Устройство – Рот" или карманная маска для искусственной вентиляции легких "Рот – маска" – 1 шт.;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ножницы для разрезания повязок по Листеру – 1 шт. (с 01.01.2021 года – обычные ножницы для разрезания повязок);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салфетки антисептические из бумажного </w:t>
      </w:r>
      <w:proofErr w:type="spellStart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текстилеподобного</w:t>
      </w:r>
      <w:proofErr w:type="spellEnd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 материала стерильные спиртовые размером не менее 12,5 x 11,0 см – 5 шт. (с 01.01.2021 – не требуются);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перчатки медицинские нестерильные, смотровые размером не менее M – 2 пары (с 01.01.2021 конкретизирован материал, из которого сделаны перчатки (латексные, </w:t>
      </w:r>
      <w:proofErr w:type="spellStart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нитриловые</w:t>
      </w:r>
      <w:proofErr w:type="spellEnd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, виниловые, из </w:t>
      </w:r>
      <w:proofErr w:type="spellStart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полихлоропрена</w:t>
      </w:r>
      <w:proofErr w:type="spellEnd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 размером ‎не менее М, </w:t>
      </w:r>
      <w:proofErr w:type="spellStart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опудренные</w:t>
      </w:r>
      <w:proofErr w:type="spellEnd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 и </w:t>
      </w:r>
      <w:proofErr w:type="spellStart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неопудренные</w:t>
      </w:r>
      <w:proofErr w:type="spellEnd"/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 xml:space="preserve"> – 2 пары на выбор из любого указанного материала);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маска медицинская нестерильная 3-слойная из нетканого материала с резинками или с завязками – 2 шт. (с 01.01.2021 маска медицинская нестерильная одноразовая: маска хирургическая и маска лицевая для защиты дыхательных путей – 2 штуки);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покрывало спасательное изотермическое размером не менее 160 x 210 см – 1 шт. (с 01.01.2021 – 2 шт.);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английские булавки стальные со спиралью – 3 шт. (с 01.01.2021 – не требуются);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блокнот отрывной для записей – 1 шт. (с 01.01.2021 – не требуется);</w:t>
      </w:r>
    </w:p>
    <w:p w:rsidR="00820299" w:rsidRPr="00820299" w:rsidRDefault="00820299" w:rsidP="0082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авторучка – 1 шт. (с 01.01.2021 – не требуется).</w:t>
      </w:r>
    </w:p>
    <w:p w:rsidR="00820299" w:rsidRPr="00820299" w:rsidRDefault="00820299" w:rsidP="008202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Отсутствие аптечки первой медицинской помощи у работодателя может стать поводом для привлечения к административной ответственности по ч. 1 ст. 5.27.1 КоАП </w:t>
      </w:r>
      <w:proofErr w:type="gramStart"/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РФ </w:t>
      </w:r>
      <w:bookmarkStart w:id="0" w:name="_GoBack"/>
      <w:bookmarkEnd w:id="0"/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</w:t>
      </w:r>
      <w:proofErr w:type="gramEnd"/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которая предусматривает предупреждение или штраф:</w:t>
      </w:r>
    </w:p>
    <w:p w:rsidR="00820299" w:rsidRPr="00820299" w:rsidRDefault="00820299" w:rsidP="00820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от 2 000 до 5 000 рублей – для ИП;</w:t>
      </w:r>
    </w:p>
    <w:p w:rsidR="00820299" w:rsidRPr="00820299" w:rsidRDefault="00820299" w:rsidP="00820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</w:pPr>
      <w:r w:rsidRPr="00820299">
        <w:rPr>
          <w:rFonts w:ascii="Times New Roman" w:eastAsia="Times New Roman" w:hAnsi="Times New Roman" w:cs="Times New Roman"/>
          <w:color w:val="1A1919"/>
          <w:sz w:val="21"/>
          <w:szCs w:val="21"/>
          <w:lang w:eastAsia="ru-RU"/>
        </w:rPr>
        <w:t>от 50 000 до 80 000 рублей – для юридического лица.</w:t>
      </w:r>
    </w:p>
    <w:p w:rsidR="00820299" w:rsidRPr="00820299" w:rsidRDefault="00820299" w:rsidP="008202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20299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Аптечки, произведенные (укомплектованные) до 1 января 2021 года, можно будет использовать до истечения их срока годности, но не позднее 31 декабря 2024 года.</w:t>
      </w:r>
    </w:p>
    <w:p w:rsidR="001C0765" w:rsidRDefault="00E21A22"/>
    <w:sectPr w:rsidR="001C0765" w:rsidSect="008202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CEE"/>
    <w:multiLevelType w:val="multilevel"/>
    <w:tmpl w:val="FE0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6F71"/>
    <w:multiLevelType w:val="multilevel"/>
    <w:tmpl w:val="362E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62"/>
    <w:rsid w:val="001B32F6"/>
    <w:rsid w:val="00235262"/>
    <w:rsid w:val="002F772E"/>
    <w:rsid w:val="00573F0A"/>
    <w:rsid w:val="00820299"/>
    <w:rsid w:val="00B8366F"/>
    <w:rsid w:val="00E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D736-F40F-4B87-9EF9-20777A28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Эльза Равильевна</dc:creator>
  <cp:keywords/>
  <dc:description/>
  <cp:lastModifiedBy>Давлетшина Эльза Равильевна</cp:lastModifiedBy>
  <cp:revision>2</cp:revision>
  <cp:lastPrinted>2021-02-10T06:44:00Z</cp:lastPrinted>
  <dcterms:created xsi:type="dcterms:W3CDTF">2021-02-10T06:41:00Z</dcterms:created>
  <dcterms:modified xsi:type="dcterms:W3CDTF">2021-02-10T06:53:00Z</dcterms:modified>
</cp:coreProperties>
</file>